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4294" w14:textId="77777777" w:rsidR="00D41190" w:rsidRPr="00D41190" w:rsidRDefault="002E1C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Post Award Workflow</w:t>
      </w:r>
    </w:p>
    <w:p w14:paraId="334003A1" w14:textId="77777777" w:rsidR="002844FD" w:rsidRDefault="002E1C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Upon Award</w:t>
      </w:r>
    </w:p>
    <w:p w14:paraId="39D8057D" w14:textId="77777777" w:rsidR="009F4B74" w:rsidRDefault="009F4B74" w:rsidP="009F4B74">
      <w:pPr>
        <w:pStyle w:val="ListParagraph"/>
        <w:numPr>
          <w:ilvl w:val="0"/>
          <w:numId w:val="1"/>
        </w:numPr>
      </w:pPr>
      <w:r>
        <w:t>PI and/or SPA alert GCA and AA of awar</w:t>
      </w:r>
      <w:r w:rsidR="0017736E">
        <w:t>d</w:t>
      </w:r>
      <w:r w:rsidR="00A13456">
        <w:t>.</w:t>
      </w:r>
      <w:r>
        <w:t xml:space="preserve"> </w:t>
      </w:r>
    </w:p>
    <w:p w14:paraId="2F57699F" w14:textId="77777777" w:rsidR="00E71055" w:rsidRDefault="00D473C1" w:rsidP="00E71055">
      <w:pPr>
        <w:pStyle w:val="ListParagraph"/>
        <w:numPr>
          <w:ilvl w:val="0"/>
          <w:numId w:val="1"/>
        </w:numPr>
      </w:pPr>
      <w:r>
        <w:t xml:space="preserve">Admin and SPA manage award </w:t>
      </w:r>
      <w:proofErr w:type="gramStart"/>
      <w:r>
        <w:t>documents</w:t>
      </w:r>
      <w:proofErr w:type="gramEnd"/>
    </w:p>
    <w:p w14:paraId="477BD11A" w14:textId="77777777" w:rsidR="00E71055" w:rsidRDefault="00D473C1" w:rsidP="00E71055">
      <w:pPr>
        <w:pStyle w:val="ListParagraph"/>
        <w:numPr>
          <w:ilvl w:val="1"/>
          <w:numId w:val="1"/>
        </w:numPr>
      </w:pPr>
      <w:r>
        <w:t>Award letter signed by SPA staff and PI, if needed.</w:t>
      </w:r>
    </w:p>
    <w:p w14:paraId="7411B233" w14:textId="77777777" w:rsidR="00E71055" w:rsidRDefault="00D473C1" w:rsidP="00D473C1">
      <w:pPr>
        <w:pStyle w:val="ListParagraph"/>
        <w:numPr>
          <w:ilvl w:val="1"/>
          <w:numId w:val="1"/>
        </w:numPr>
      </w:pPr>
      <w:r>
        <w:t>Any initial revisions or amendments are processed.</w:t>
      </w:r>
    </w:p>
    <w:p w14:paraId="65EE53F9" w14:textId="77777777" w:rsidR="00D0015C" w:rsidRDefault="00E71055" w:rsidP="00D0015C">
      <w:pPr>
        <w:pStyle w:val="ListParagraph"/>
        <w:numPr>
          <w:ilvl w:val="1"/>
          <w:numId w:val="1"/>
        </w:numPr>
      </w:pPr>
      <w:r>
        <w:t>G</w:t>
      </w:r>
      <w:r w:rsidR="00D473C1">
        <w:t>CA and</w:t>
      </w:r>
      <w:r w:rsidR="000E407C">
        <w:t xml:space="preserve"> admin</w:t>
      </w:r>
      <w:r w:rsidR="00D473C1">
        <w:t xml:space="preserve"> upload documents on </w:t>
      </w:r>
      <w:r w:rsidR="000E407C">
        <w:t>SP</w:t>
      </w:r>
    </w:p>
    <w:p w14:paraId="031864A2" w14:textId="77777777" w:rsidR="009654FF" w:rsidRDefault="009654FF" w:rsidP="009654FF">
      <w:pPr>
        <w:pStyle w:val="ListParagraph"/>
        <w:numPr>
          <w:ilvl w:val="0"/>
          <w:numId w:val="1"/>
        </w:numPr>
      </w:pPr>
      <w:proofErr w:type="spellStart"/>
      <w:r>
        <w:t>EGrAMS</w:t>
      </w:r>
      <w:proofErr w:type="spellEnd"/>
      <w:r>
        <w:t xml:space="preserve"> Submissions: GCA works through any modifications from </w:t>
      </w:r>
      <w:proofErr w:type="gramStart"/>
      <w:r>
        <w:t>MDHHS</w:t>
      </w:r>
      <w:proofErr w:type="gramEnd"/>
    </w:p>
    <w:p w14:paraId="59D940EA" w14:textId="77777777" w:rsidR="009654FF" w:rsidRDefault="009654FF" w:rsidP="009654FF">
      <w:pPr>
        <w:pStyle w:val="ListParagraph"/>
        <w:numPr>
          <w:ilvl w:val="1"/>
          <w:numId w:val="1"/>
        </w:numPr>
      </w:pPr>
      <w:r>
        <w:t xml:space="preserve">GCA communicates with MDHHS to meet any additional requirements or minor budget changes. </w:t>
      </w:r>
    </w:p>
    <w:p w14:paraId="7E9C3556" w14:textId="77777777" w:rsidR="009654FF" w:rsidRDefault="009654FF" w:rsidP="009654FF">
      <w:pPr>
        <w:pStyle w:val="ListParagraph"/>
        <w:numPr>
          <w:ilvl w:val="1"/>
          <w:numId w:val="1"/>
        </w:numPr>
      </w:pPr>
      <w:r>
        <w:t xml:space="preserve">Upload email chain and any additional documents to the Researcher’s Dashboard. </w:t>
      </w:r>
    </w:p>
    <w:p w14:paraId="49B71D67" w14:textId="77777777" w:rsidR="009654FF" w:rsidRDefault="009654FF" w:rsidP="009654FF"/>
    <w:p w14:paraId="10EFC752" w14:textId="77777777" w:rsidR="00D0015C" w:rsidRDefault="009654FF" w:rsidP="00D001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Interim and Final Reporting</w:t>
      </w:r>
    </w:p>
    <w:p w14:paraId="59BE5287" w14:textId="77777777" w:rsidR="00D0015C" w:rsidRDefault="009654FF" w:rsidP="00D0015C">
      <w:pPr>
        <w:pStyle w:val="ListParagraph"/>
        <w:numPr>
          <w:ilvl w:val="0"/>
          <w:numId w:val="1"/>
        </w:numPr>
      </w:pPr>
      <w:r>
        <w:t>SPA and PI monitor deadlines for reports.</w:t>
      </w:r>
    </w:p>
    <w:p w14:paraId="7570F8A8" w14:textId="77777777" w:rsidR="009654FF" w:rsidRDefault="009654FF" w:rsidP="009654FF">
      <w:pPr>
        <w:pStyle w:val="ListParagraph"/>
        <w:numPr>
          <w:ilvl w:val="1"/>
          <w:numId w:val="1"/>
        </w:numPr>
      </w:pPr>
      <w:r>
        <w:t xml:space="preserve">GCA updates deadlines with any extensions or changes in staff. </w:t>
      </w:r>
    </w:p>
    <w:p w14:paraId="0A00294A" w14:textId="77777777" w:rsidR="00D0015C" w:rsidRDefault="009654FF" w:rsidP="00D0015C">
      <w:pPr>
        <w:pStyle w:val="ListParagraph"/>
        <w:numPr>
          <w:ilvl w:val="0"/>
          <w:numId w:val="1"/>
        </w:numPr>
      </w:pPr>
      <w:r>
        <w:t xml:space="preserve">Request for Information Memo </w:t>
      </w:r>
      <w:r w:rsidR="000E407C">
        <w:t xml:space="preserve">will go out to PI, GCA, and Admin a month prior to the grantor deadline. </w:t>
      </w:r>
    </w:p>
    <w:p w14:paraId="433CB0DB" w14:textId="77777777" w:rsidR="00D0015C" w:rsidRDefault="000E407C" w:rsidP="00D0015C">
      <w:pPr>
        <w:pStyle w:val="ListParagraph"/>
        <w:numPr>
          <w:ilvl w:val="1"/>
          <w:numId w:val="1"/>
        </w:numPr>
      </w:pPr>
      <w:r>
        <w:t>PI will alert SPA and GCA of any pending changes in labor or expenses.</w:t>
      </w:r>
    </w:p>
    <w:p w14:paraId="0A59AB83" w14:textId="77777777" w:rsidR="00D0015C" w:rsidRDefault="000E407C" w:rsidP="00D0015C">
      <w:pPr>
        <w:pStyle w:val="ListParagraph"/>
        <w:numPr>
          <w:ilvl w:val="2"/>
          <w:numId w:val="1"/>
        </w:numPr>
      </w:pPr>
      <w:r>
        <w:t>Any budget or personnel changes requested by the PI will be filled out by GCA.</w:t>
      </w:r>
    </w:p>
    <w:p w14:paraId="2D156DEC" w14:textId="77777777" w:rsidR="000E407C" w:rsidRDefault="000E407C" w:rsidP="00D0015C">
      <w:pPr>
        <w:pStyle w:val="ListParagraph"/>
        <w:numPr>
          <w:ilvl w:val="2"/>
          <w:numId w:val="1"/>
        </w:numPr>
      </w:pPr>
      <w:r>
        <w:t xml:space="preserve">GCA will communicate with intradepartmental Admin and GCAs to complete any additional forms. </w:t>
      </w:r>
    </w:p>
    <w:p w14:paraId="2A26CC74" w14:textId="77777777" w:rsidR="00D0015C" w:rsidRDefault="00D0015C" w:rsidP="00D0015C">
      <w:pPr>
        <w:pStyle w:val="ListParagraph"/>
        <w:numPr>
          <w:ilvl w:val="2"/>
          <w:numId w:val="1"/>
        </w:numPr>
      </w:pPr>
      <w:r>
        <w:t xml:space="preserve">GCA will upload all subcontract documents into </w:t>
      </w:r>
      <w:proofErr w:type="gramStart"/>
      <w:r>
        <w:t>SP</w:t>
      </w:r>
      <w:proofErr w:type="gramEnd"/>
    </w:p>
    <w:p w14:paraId="2D7E5030" w14:textId="77777777" w:rsidR="002B4CDF" w:rsidRDefault="00D0015C" w:rsidP="000E407C">
      <w:pPr>
        <w:pStyle w:val="ListParagraph"/>
        <w:numPr>
          <w:ilvl w:val="2"/>
          <w:numId w:val="1"/>
        </w:numPr>
      </w:pPr>
      <w:r>
        <w:t xml:space="preserve">GCA will upload internal budgets into </w:t>
      </w:r>
      <w:proofErr w:type="gramStart"/>
      <w:r>
        <w:t>SP</w:t>
      </w:r>
      <w:proofErr w:type="gramEnd"/>
    </w:p>
    <w:p w14:paraId="61D7174E" w14:textId="77777777" w:rsidR="00652723" w:rsidRDefault="00652723" w:rsidP="00652723">
      <w:pPr>
        <w:pStyle w:val="ListParagraph"/>
        <w:numPr>
          <w:ilvl w:val="0"/>
          <w:numId w:val="1"/>
        </w:numPr>
      </w:pPr>
      <w:r>
        <w:t xml:space="preserve">GCA and PI should work together to obtain all subcontract documents if they have not been received during this period. </w:t>
      </w:r>
    </w:p>
    <w:p w14:paraId="13A5EB52" w14:textId="77777777" w:rsidR="00652723" w:rsidRDefault="00652723" w:rsidP="00652723">
      <w:pPr>
        <w:pStyle w:val="ListParagraph"/>
        <w:numPr>
          <w:ilvl w:val="0"/>
          <w:numId w:val="1"/>
        </w:numPr>
      </w:pPr>
      <w:r>
        <w:t>GCA will review documents to make sure they are the correct version of forms (NIH FORMS for example)</w:t>
      </w:r>
    </w:p>
    <w:p w14:paraId="5F41766A" w14:textId="77777777" w:rsidR="00E63CA6" w:rsidRDefault="00E63CA6" w:rsidP="00652723">
      <w:pPr>
        <w:pStyle w:val="ListParagraph"/>
        <w:numPr>
          <w:ilvl w:val="0"/>
          <w:numId w:val="1"/>
        </w:numPr>
      </w:pPr>
      <w:r>
        <w:t>GCA will assist PI with other matters as needed (creation of ERA Commons ID, etc.)</w:t>
      </w:r>
    </w:p>
    <w:p w14:paraId="6D68A13D" w14:textId="77777777" w:rsidR="000E407C" w:rsidRPr="002B4CDF" w:rsidRDefault="000E407C" w:rsidP="000E407C">
      <w:pPr>
        <w:pStyle w:val="ListParagraph"/>
      </w:pPr>
    </w:p>
    <w:p w14:paraId="61FE8E1B" w14:textId="77777777" w:rsidR="00652723" w:rsidRDefault="000E407C" w:rsidP="006527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Labor Requests</w:t>
      </w:r>
    </w:p>
    <w:p w14:paraId="7D9E7FD7" w14:textId="77777777" w:rsidR="00D0015C" w:rsidRDefault="00652723" w:rsidP="00D0015C">
      <w:pPr>
        <w:pStyle w:val="ListParagraph"/>
        <w:numPr>
          <w:ilvl w:val="0"/>
          <w:numId w:val="1"/>
        </w:numPr>
      </w:pPr>
      <w:r>
        <w:t xml:space="preserve">GCA will work </w:t>
      </w:r>
      <w:r w:rsidR="000E407C">
        <w:t>with Admin to collect information and signatures to submit CLDR forms to SPA</w:t>
      </w:r>
      <w:r w:rsidR="002A1799">
        <w:t>.</w:t>
      </w:r>
    </w:p>
    <w:p w14:paraId="449B59BC" w14:textId="77777777" w:rsidR="00E63CA6" w:rsidRDefault="00E63CA6" w:rsidP="00D0015C">
      <w:pPr>
        <w:pStyle w:val="ListParagraph"/>
        <w:numPr>
          <w:ilvl w:val="0"/>
          <w:numId w:val="1"/>
        </w:numPr>
      </w:pPr>
      <w:r>
        <w:t xml:space="preserve">PI </w:t>
      </w:r>
      <w:r w:rsidR="000E407C">
        <w:t>should provide justification for the change to be included on the form.</w:t>
      </w:r>
    </w:p>
    <w:p w14:paraId="16CE5A3D" w14:textId="77777777" w:rsidR="00D41190" w:rsidRDefault="00E63CA6" w:rsidP="00D41190">
      <w:pPr>
        <w:pStyle w:val="ListParagraph"/>
        <w:numPr>
          <w:ilvl w:val="0"/>
          <w:numId w:val="1"/>
        </w:numPr>
      </w:pPr>
      <w:r>
        <w:t xml:space="preserve">GCA will be responsible for any revisions needed for any WSU forms </w:t>
      </w:r>
      <w:r w:rsidR="00D41190">
        <w:t>(with PI assistance)</w:t>
      </w:r>
      <w:r w:rsidR="002A1799">
        <w:t>.</w:t>
      </w:r>
    </w:p>
    <w:p w14:paraId="0568A0F1" w14:textId="77777777" w:rsidR="002A1799" w:rsidRDefault="002A1799" w:rsidP="00D41190">
      <w:pPr>
        <w:pStyle w:val="ListParagraph"/>
        <w:numPr>
          <w:ilvl w:val="0"/>
          <w:numId w:val="1"/>
        </w:numPr>
      </w:pPr>
      <w:r>
        <w:t xml:space="preserve">GCA will follow-up with SPA to ensure a timely turnaround. </w:t>
      </w:r>
    </w:p>
    <w:p w14:paraId="19F2FBAB" w14:textId="77777777" w:rsidR="00D41190" w:rsidRDefault="00D41190" w:rsidP="00D41190">
      <w:pPr>
        <w:pStyle w:val="ListParagraph"/>
      </w:pPr>
    </w:p>
    <w:p w14:paraId="19AD98DA" w14:textId="77777777" w:rsidR="00D811BE" w:rsidRDefault="00D811BE" w:rsidP="00D41190">
      <w:pPr>
        <w:pStyle w:val="ListParagraph"/>
      </w:pPr>
    </w:p>
    <w:p w14:paraId="33CDB2D8" w14:textId="77777777" w:rsidR="00D41190" w:rsidRDefault="002A1799" w:rsidP="00D411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Budget Requests</w:t>
      </w:r>
    </w:p>
    <w:p w14:paraId="7552E587" w14:textId="77777777" w:rsidR="00725449" w:rsidRDefault="002A1799" w:rsidP="00725449">
      <w:pPr>
        <w:pStyle w:val="ListParagraph"/>
        <w:numPr>
          <w:ilvl w:val="0"/>
          <w:numId w:val="1"/>
        </w:numPr>
      </w:pPr>
      <w:r>
        <w:t>PI will alert GCA and SPA to changes in budget.</w:t>
      </w:r>
    </w:p>
    <w:p w14:paraId="083C5CD0" w14:textId="77777777" w:rsidR="002A1799" w:rsidRDefault="002A1799" w:rsidP="002A1799">
      <w:pPr>
        <w:pStyle w:val="ListParagraph"/>
        <w:numPr>
          <w:ilvl w:val="0"/>
          <w:numId w:val="1"/>
        </w:numPr>
      </w:pPr>
      <w:r>
        <w:t>PI should provide justification for new budget items to be included on the form.</w:t>
      </w:r>
    </w:p>
    <w:p w14:paraId="0EC15947" w14:textId="77777777" w:rsidR="00725449" w:rsidRDefault="002A1799" w:rsidP="00725449">
      <w:pPr>
        <w:pStyle w:val="ListParagraph"/>
        <w:numPr>
          <w:ilvl w:val="0"/>
          <w:numId w:val="1"/>
        </w:numPr>
      </w:pPr>
      <w:r>
        <w:t xml:space="preserve">The GCA will calculate any fringe or indirect </w:t>
      </w:r>
      <w:proofErr w:type="gramStart"/>
      <w:r>
        <w:t>costs</w:t>
      </w:r>
      <w:proofErr w:type="gramEnd"/>
    </w:p>
    <w:p w14:paraId="2A8AB7BC" w14:textId="77777777" w:rsidR="002A1799" w:rsidRDefault="002A1799" w:rsidP="00725449">
      <w:pPr>
        <w:pStyle w:val="ListParagraph"/>
        <w:numPr>
          <w:ilvl w:val="0"/>
          <w:numId w:val="1"/>
        </w:numPr>
      </w:pPr>
      <w:r>
        <w:t>GCA will solicit signatures from PI and Department Chair(s)</w:t>
      </w:r>
      <w:r w:rsidR="00A13456">
        <w:t>.</w:t>
      </w:r>
      <w:r>
        <w:t xml:space="preserve"> </w:t>
      </w:r>
    </w:p>
    <w:p w14:paraId="26B770F4" w14:textId="77777777" w:rsidR="002A1799" w:rsidRDefault="002A1799" w:rsidP="00725449">
      <w:pPr>
        <w:pStyle w:val="ListParagraph"/>
        <w:numPr>
          <w:ilvl w:val="0"/>
          <w:numId w:val="1"/>
        </w:numPr>
      </w:pPr>
      <w:r>
        <w:t xml:space="preserve">GCA will submit to SPA and follow-up as required. </w:t>
      </w:r>
    </w:p>
    <w:p w14:paraId="66750952" w14:textId="77777777" w:rsidR="00D811BE" w:rsidRDefault="00D811BE" w:rsidP="00D811BE">
      <w:pPr>
        <w:pStyle w:val="ListParagraph"/>
        <w:numPr>
          <w:ilvl w:val="0"/>
          <w:numId w:val="1"/>
        </w:numPr>
      </w:pPr>
      <w:r>
        <w:t>For No Cost Extensions, PI may request them at any time from the GCA.</w:t>
      </w:r>
    </w:p>
    <w:p w14:paraId="32F36FF9" w14:textId="77777777" w:rsidR="00D811BE" w:rsidRDefault="00D811BE" w:rsidP="00D811BE">
      <w:pPr>
        <w:pStyle w:val="ListParagraph"/>
        <w:numPr>
          <w:ilvl w:val="1"/>
          <w:numId w:val="1"/>
        </w:numPr>
      </w:pPr>
      <w:r>
        <w:t xml:space="preserve">PI will provide justification (other than leftover monies) for the extension. </w:t>
      </w:r>
    </w:p>
    <w:p w14:paraId="401B6D7D" w14:textId="77777777" w:rsidR="00D811BE" w:rsidRDefault="00D811BE" w:rsidP="00D811BE">
      <w:pPr>
        <w:pStyle w:val="ListParagraph"/>
        <w:numPr>
          <w:ilvl w:val="1"/>
          <w:numId w:val="1"/>
        </w:numPr>
      </w:pPr>
      <w:r>
        <w:t xml:space="preserve">If effort percentages change, PI will specify how much and why. </w:t>
      </w:r>
    </w:p>
    <w:p w14:paraId="77441991" w14:textId="77777777" w:rsidR="00D811BE" w:rsidRDefault="00D811BE" w:rsidP="00D811BE">
      <w:pPr>
        <w:pStyle w:val="ListParagraph"/>
        <w:numPr>
          <w:ilvl w:val="2"/>
          <w:numId w:val="1"/>
        </w:numPr>
      </w:pPr>
      <w:r>
        <w:t xml:space="preserve">GCA will fill out </w:t>
      </w:r>
      <w:proofErr w:type="gramStart"/>
      <w:r>
        <w:t>form</w:t>
      </w:r>
      <w:proofErr w:type="gramEnd"/>
      <w:r>
        <w:t xml:space="preserve"> and acquire signatures. </w:t>
      </w:r>
    </w:p>
    <w:p w14:paraId="0A95C29F" w14:textId="77777777" w:rsidR="00D811BE" w:rsidRDefault="00D811BE" w:rsidP="00D811BE">
      <w:pPr>
        <w:pStyle w:val="ListParagraph"/>
        <w:numPr>
          <w:ilvl w:val="2"/>
          <w:numId w:val="1"/>
        </w:numPr>
      </w:pPr>
      <w:r>
        <w:t>GCA will submit to SPA for processing.</w:t>
      </w:r>
    </w:p>
    <w:p w14:paraId="2E57F374" w14:textId="77777777" w:rsidR="002A1799" w:rsidRDefault="002A1799" w:rsidP="002A1799"/>
    <w:p w14:paraId="7F236AA0" w14:textId="77777777" w:rsidR="002A1799" w:rsidRDefault="002A1799" w:rsidP="002A17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Labor Forms</w:t>
      </w:r>
    </w:p>
    <w:p w14:paraId="0CBE72E4" w14:textId="77777777" w:rsidR="002A1799" w:rsidRDefault="002A1799" w:rsidP="002A1799">
      <w:pPr>
        <w:pStyle w:val="ListParagraph"/>
        <w:numPr>
          <w:ilvl w:val="0"/>
          <w:numId w:val="1"/>
        </w:numPr>
      </w:pPr>
      <w:r>
        <w:t xml:space="preserve">PI will alert GCA and Admin </w:t>
      </w:r>
      <w:proofErr w:type="gramStart"/>
      <w:r>
        <w:t>on</w:t>
      </w:r>
      <w:proofErr w:type="gramEnd"/>
      <w:r>
        <w:t xml:space="preserve"> any changes in project staffing. </w:t>
      </w:r>
    </w:p>
    <w:p w14:paraId="014A4490" w14:textId="77777777" w:rsidR="002A1799" w:rsidRDefault="002A1799" w:rsidP="002A1799">
      <w:pPr>
        <w:pStyle w:val="ListParagraph"/>
        <w:numPr>
          <w:ilvl w:val="0"/>
          <w:numId w:val="1"/>
        </w:numPr>
      </w:pPr>
      <w:r>
        <w:t xml:space="preserve">Admin and GCA will fill out and submit to SPA. </w:t>
      </w:r>
    </w:p>
    <w:p w14:paraId="1934F07A" w14:textId="77777777" w:rsidR="002A1799" w:rsidRDefault="002A1799" w:rsidP="002A1799">
      <w:pPr>
        <w:pStyle w:val="ListParagraph"/>
        <w:numPr>
          <w:ilvl w:val="0"/>
          <w:numId w:val="1"/>
        </w:numPr>
      </w:pPr>
      <w:r>
        <w:t xml:space="preserve">Admin may be required to find </w:t>
      </w:r>
      <w:r w:rsidR="00E16304">
        <w:t xml:space="preserve">relevant staff information such as </w:t>
      </w:r>
      <w:proofErr w:type="spellStart"/>
      <w:r w:rsidR="00E16304">
        <w:t>EClass</w:t>
      </w:r>
      <w:proofErr w:type="spellEnd"/>
      <w:r w:rsidR="00E16304">
        <w:t xml:space="preserve">. </w:t>
      </w:r>
    </w:p>
    <w:p w14:paraId="1EFA3996" w14:textId="77777777" w:rsidR="00E16304" w:rsidRDefault="00E16304" w:rsidP="00E16304">
      <w:pPr>
        <w:ind w:left="360"/>
      </w:pPr>
    </w:p>
    <w:p w14:paraId="007FF67E" w14:textId="77777777" w:rsidR="00E16304" w:rsidRDefault="00E16304" w:rsidP="00E163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and Automatic Reporting</w:t>
      </w:r>
    </w:p>
    <w:p w14:paraId="481FE413" w14:textId="77777777" w:rsidR="00E16304" w:rsidRDefault="00E16304" w:rsidP="00E16304">
      <w:pPr>
        <w:pStyle w:val="ListParagraph"/>
        <w:numPr>
          <w:ilvl w:val="0"/>
          <w:numId w:val="1"/>
        </w:numPr>
      </w:pPr>
      <w:r>
        <w:t xml:space="preserve">GCA will establish recurring reports for all active research staff and each EACPHS department funds. </w:t>
      </w:r>
    </w:p>
    <w:p w14:paraId="0A7D9A1D" w14:textId="77777777" w:rsidR="00E16304" w:rsidRDefault="00E16304" w:rsidP="00E16304">
      <w:pPr>
        <w:pStyle w:val="ListParagraph"/>
        <w:numPr>
          <w:ilvl w:val="1"/>
          <w:numId w:val="1"/>
        </w:numPr>
      </w:pPr>
      <w:r>
        <w:t>GCA will identify, establish, and fill out Cognos forms for automatic updates.</w:t>
      </w:r>
    </w:p>
    <w:p w14:paraId="0F8E12C5" w14:textId="77777777" w:rsidR="00E16304" w:rsidRDefault="00E16304" w:rsidP="00E16304">
      <w:pPr>
        <w:pStyle w:val="ListParagraph"/>
        <w:numPr>
          <w:ilvl w:val="1"/>
          <w:numId w:val="1"/>
        </w:numPr>
      </w:pPr>
      <w:r>
        <w:t xml:space="preserve">Upon the receipt of the automatic reports, GCA and PI will evaluate the data for discrepancies. </w:t>
      </w:r>
    </w:p>
    <w:p w14:paraId="5872C6F0" w14:textId="77777777" w:rsidR="00E16304" w:rsidRDefault="00E16304" w:rsidP="00E16304">
      <w:pPr>
        <w:pStyle w:val="ListParagraph"/>
        <w:numPr>
          <w:ilvl w:val="1"/>
          <w:numId w:val="1"/>
        </w:numPr>
      </w:pPr>
      <w:r>
        <w:t xml:space="preserve">PI should alert GCA on errors for adjustments. </w:t>
      </w:r>
    </w:p>
    <w:p w14:paraId="4646C7F1" w14:textId="77777777" w:rsidR="00E16304" w:rsidRDefault="00E16304" w:rsidP="00E16304">
      <w:pPr>
        <w:pStyle w:val="ListParagraph"/>
        <w:numPr>
          <w:ilvl w:val="0"/>
          <w:numId w:val="1"/>
        </w:numPr>
      </w:pPr>
      <w:r>
        <w:t>GCA will send out monthly reminders on supplemental reports.</w:t>
      </w:r>
    </w:p>
    <w:p w14:paraId="247151D4" w14:textId="77777777" w:rsidR="00E16304" w:rsidRDefault="00E16304" w:rsidP="00E16304">
      <w:pPr>
        <w:pStyle w:val="ListParagraph"/>
        <w:numPr>
          <w:ilvl w:val="1"/>
          <w:numId w:val="1"/>
        </w:numPr>
      </w:pPr>
      <w:r>
        <w:t xml:space="preserve">If PIs request access or support, GCA will work with SPA to establish access to reports. </w:t>
      </w:r>
    </w:p>
    <w:p w14:paraId="2A5CED5C" w14:textId="77777777" w:rsidR="00E16304" w:rsidRDefault="00E16304" w:rsidP="00E16304">
      <w:pPr>
        <w:pStyle w:val="ListParagraph"/>
        <w:numPr>
          <w:ilvl w:val="0"/>
          <w:numId w:val="1"/>
        </w:numPr>
      </w:pPr>
      <w:r>
        <w:t>Admin or PI can request financial or labor summaries at any time.</w:t>
      </w:r>
    </w:p>
    <w:p w14:paraId="4A0AB6DE" w14:textId="77777777" w:rsidR="00E16304" w:rsidRDefault="00E16304" w:rsidP="00E16304">
      <w:pPr>
        <w:pStyle w:val="ListParagraph"/>
        <w:numPr>
          <w:ilvl w:val="1"/>
          <w:numId w:val="1"/>
        </w:numPr>
      </w:pPr>
      <w:r>
        <w:t>GCA will work with PI to determine what report is required</w:t>
      </w:r>
      <w:r w:rsidR="0053235C">
        <w:t xml:space="preserve">. </w:t>
      </w:r>
    </w:p>
    <w:p w14:paraId="18163153" w14:textId="77777777" w:rsidR="0053235C" w:rsidRDefault="0053235C" w:rsidP="00E16304">
      <w:pPr>
        <w:pStyle w:val="ListParagraph"/>
        <w:numPr>
          <w:ilvl w:val="1"/>
          <w:numId w:val="1"/>
        </w:numPr>
      </w:pPr>
      <w:r>
        <w:t xml:space="preserve">Admin may also request information or assist in locating the appropriate reports. </w:t>
      </w:r>
    </w:p>
    <w:p w14:paraId="266F0C5A" w14:textId="77777777" w:rsidR="00E16304" w:rsidRDefault="00E16304" w:rsidP="00E16304">
      <w:pPr>
        <w:pStyle w:val="ListParagraph"/>
      </w:pPr>
    </w:p>
    <w:p w14:paraId="0D39B250" w14:textId="77777777" w:rsidR="00E16304" w:rsidRDefault="00E16304" w:rsidP="00E16304">
      <w:pPr>
        <w:pStyle w:val="ListParagraph"/>
        <w:ind w:left="1440"/>
      </w:pPr>
    </w:p>
    <w:p w14:paraId="797A63D3" w14:textId="77777777" w:rsidR="00E16304" w:rsidRDefault="00E16304" w:rsidP="00E16304">
      <w:pPr>
        <w:pStyle w:val="ListParagraph"/>
      </w:pPr>
    </w:p>
    <w:p w14:paraId="6754A1C4" w14:textId="77777777" w:rsidR="00E16304" w:rsidRDefault="00E16304" w:rsidP="00E16304">
      <w:pPr>
        <w:pStyle w:val="ListParagraph"/>
        <w:ind w:left="1440"/>
      </w:pPr>
    </w:p>
    <w:p w14:paraId="34CECFD2" w14:textId="77777777" w:rsidR="002A1799" w:rsidRPr="00E71055" w:rsidRDefault="002A1799" w:rsidP="002A1799"/>
    <w:sectPr w:rsidR="002A1799" w:rsidRPr="00E71055" w:rsidSect="002B4C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F6"/>
    <w:multiLevelType w:val="hybridMultilevel"/>
    <w:tmpl w:val="EBAA6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AEB"/>
    <w:multiLevelType w:val="hybridMultilevel"/>
    <w:tmpl w:val="BB98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48A4"/>
    <w:multiLevelType w:val="hybridMultilevel"/>
    <w:tmpl w:val="E95C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118046">
    <w:abstractNumId w:val="1"/>
  </w:num>
  <w:num w:numId="2" w16cid:durableId="957175743">
    <w:abstractNumId w:val="2"/>
  </w:num>
  <w:num w:numId="3" w16cid:durableId="119687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55"/>
    <w:rsid w:val="0006205A"/>
    <w:rsid w:val="000E407C"/>
    <w:rsid w:val="00157D23"/>
    <w:rsid w:val="0017736E"/>
    <w:rsid w:val="00217992"/>
    <w:rsid w:val="002844FD"/>
    <w:rsid w:val="002A1799"/>
    <w:rsid w:val="002B4CDF"/>
    <w:rsid w:val="002E1C24"/>
    <w:rsid w:val="003538B9"/>
    <w:rsid w:val="0053235C"/>
    <w:rsid w:val="00652723"/>
    <w:rsid w:val="006605D9"/>
    <w:rsid w:val="00707E9B"/>
    <w:rsid w:val="00725449"/>
    <w:rsid w:val="009654FF"/>
    <w:rsid w:val="009F4B74"/>
    <w:rsid w:val="00A13456"/>
    <w:rsid w:val="00B81647"/>
    <w:rsid w:val="00D0015C"/>
    <w:rsid w:val="00D41190"/>
    <w:rsid w:val="00D473C1"/>
    <w:rsid w:val="00D811BE"/>
    <w:rsid w:val="00D97F02"/>
    <w:rsid w:val="00E16304"/>
    <w:rsid w:val="00E63CA6"/>
    <w:rsid w:val="00E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AC62"/>
  <w15:chartTrackingRefBased/>
  <w15:docId w15:val="{B22554C5-43BA-43D6-8DA5-5088C90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Parker</dc:creator>
  <cp:keywords/>
  <dc:description/>
  <cp:lastModifiedBy>Kyle Burghardt</cp:lastModifiedBy>
  <cp:revision>3</cp:revision>
  <dcterms:created xsi:type="dcterms:W3CDTF">2023-04-21T15:19:00Z</dcterms:created>
  <dcterms:modified xsi:type="dcterms:W3CDTF">2023-04-21T15:20:00Z</dcterms:modified>
</cp:coreProperties>
</file>